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52" w:rsidRDefault="005A3152" w:rsidP="005A315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5A3152" w:rsidRDefault="005A3152" w:rsidP="005A315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Главы сельского поселения Светлодольск муниципального района Сергиевский Самарской области</w:t>
      </w:r>
    </w:p>
    <w:p w:rsidR="005A3152" w:rsidRDefault="000E2435" w:rsidP="005A315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10.08.2015 г.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№ 30</w:t>
      </w:r>
    </w:p>
    <w:p w:rsidR="005A3152" w:rsidRDefault="005A3152" w:rsidP="005A315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A3152" w:rsidRDefault="005A3152" w:rsidP="005A315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A3152" w:rsidRDefault="005A3152" w:rsidP="005A3152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5A3152" w:rsidRDefault="005A3152" w:rsidP="005A315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A3152" w:rsidRDefault="005A3152" w:rsidP="005A3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Светлодольск</w:t>
      </w:r>
      <w:r>
        <w:rPr>
          <w:rFonts w:ascii="Times New Roman" w:hAnsi="Times New Roman"/>
          <w:b/>
          <w:sz w:val="28"/>
          <w:szCs w:val="28"/>
        </w:rPr>
        <w:br/>
        <w:t>муниципального района Сергиевский</w:t>
      </w:r>
    </w:p>
    <w:p w:rsidR="005A3152" w:rsidRDefault="005A3152" w:rsidP="005A3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A3152" w:rsidRDefault="005A3152" w:rsidP="005A3152">
      <w:pPr>
        <w:rPr>
          <w:rFonts w:ascii="Times New Roman" w:hAnsi="Times New Roman"/>
          <w:sz w:val="28"/>
          <w:szCs w:val="28"/>
        </w:rPr>
      </w:pPr>
    </w:p>
    <w:p w:rsidR="005A3152" w:rsidRDefault="005A3152" w:rsidP="005A315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3152" w:rsidRDefault="005A3152" w:rsidP="005A315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5A3152" w:rsidRDefault="005A3152" w:rsidP="005A3152">
      <w:pPr>
        <w:jc w:val="both"/>
        <w:rPr>
          <w:rFonts w:ascii="Times New Roman" w:hAnsi="Times New Roman"/>
          <w:sz w:val="28"/>
          <w:szCs w:val="28"/>
        </w:rPr>
      </w:pPr>
    </w:p>
    <w:p w:rsidR="005A3152" w:rsidRDefault="005A3152" w:rsidP="005A3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Светлодольск муниципального района Сергиевский Самарской области, утвержденные Решением собрания представителей сельского поселения Светлодольск муниципального района 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27.12.2013 № 29</w:t>
      </w:r>
    </w:p>
    <w:p w:rsidR="005A3152" w:rsidRDefault="005A3152" w:rsidP="005A3152">
      <w:pPr>
        <w:jc w:val="both"/>
        <w:rPr>
          <w:rFonts w:ascii="Times New Roman" w:hAnsi="Times New Roman"/>
          <w:sz w:val="28"/>
          <w:szCs w:val="28"/>
        </w:rPr>
      </w:pPr>
    </w:p>
    <w:p w:rsidR="005A3152" w:rsidRDefault="005A3152" w:rsidP="005A3152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Светлодольск муниципального района Сергиевский Самарск</w:t>
      </w:r>
      <w:r w:rsidR="00B02AA2">
        <w:rPr>
          <w:rFonts w:ascii="Times New Roman" w:hAnsi="Times New Roman"/>
          <w:sz w:val="28"/>
          <w:szCs w:val="28"/>
        </w:rPr>
        <w:t>ой области,</w:t>
      </w:r>
      <w:r w:rsidRPr="00C949D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представителей сельского поселения Светлодольск муниципального района Сергиевский Самарской области решило:</w:t>
      </w:r>
    </w:p>
    <w:p w:rsidR="005A3152" w:rsidRPr="00C949D5" w:rsidRDefault="005A3152" w:rsidP="005A3152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Светлодольск муниципального района Сергиевский Самарской области, утвержденные </w:t>
      </w:r>
      <w:r w:rsidR="00B02AA2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Собрани</w:t>
      </w:r>
      <w:r w:rsidR="00B02AA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представителей сельского поселения Светлодольск муниципального района Сергиевский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 27.12.2013 №29:</w:t>
      </w:r>
    </w:p>
    <w:p w:rsidR="005A3152" w:rsidRDefault="005A3152" w:rsidP="00141C2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A3152" w:rsidRPr="0002309F" w:rsidRDefault="005A3152" w:rsidP="005A315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2309F">
        <w:rPr>
          <w:rFonts w:ascii="Times New Roman" w:hAnsi="Times New Roman"/>
          <w:sz w:val="28"/>
          <w:szCs w:val="28"/>
        </w:rPr>
        <w:t>1) в статье 18:</w:t>
      </w:r>
    </w:p>
    <w:p w:rsidR="005A3152" w:rsidRPr="0002309F" w:rsidRDefault="004433D4" w:rsidP="005A315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территориальных зон </w:t>
      </w:r>
      <w:r w:rsidRPr="004433D4">
        <w:rPr>
          <w:rFonts w:ascii="Times New Roman" w:hAnsi="Times New Roman"/>
          <w:sz w:val="28"/>
          <w:szCs w:val="28"/>
        </w:rPr>
        <w:t>рекреационного назначения</w:t>
      </w:r>
      <w:r w:rsidRPr="0002309F">
        <w:rPr>
          <w:rFonts w:ascii="Times New Roman" w:hAnsi="Times New Roman"/>
          <w:sz w:val="28"/>
          <w:szCs w:val="28"/>
        </w:rPr>
        <w:t xml:space="preserve"> </w:t>
      </w:r>
      <w:r w:rsidR="005A3152" w:rsidRPr="0002309F">
        <w:rPr>
          <w:rFonts w:ascii="Times New Roman" w:hAnsi="Times New Roman"/>
          <w:sz w:val="28"/>
          <w:szCs w:val="28"/>
        </w:rPr>
        <w:t xml:space="preserve">дополнить </w:t>
      </w:r>
      <w:r w:rsidR="005A3152">
        <w:rPr>
          <w:rFonts w:ascii="Times New Roman" w:hAnsi="Times New Roman"/>
          <w:sz w:val="28"/>
          <w:szCs w:val="28"/>
        </w:rPr>
        <w:t>подзоной:</w:t>
      </w:r>
    </w:p>
    <w:p w:rsidR="005A3152" w:rsidRDefault="005A3152" w:rsidP="005A315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«Р4-1</w:t>
      </w:r>
      <w:r w:rsidRPr="00023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Подзона отдыха и туризма №1».</w:t>
      </w:r>
    </w:p>
    <w:p w:rsidR="005A3152" w:rsidRDefault="005A3152" w:rsidP="005A315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перечня</w:t>
      </w:r>
      <w:r w:rsidRPr="0002309F">
        <w:rPr>
          <w:rFonts w:ascii="Times New Roman" w:hAnsi="Times New Roman"/>
          <w:sz w:val="28"/>
          <w:szCs w:val="28"/>
        </w:rPr>
        <w:t xml:space="preserve"> территориальных зон </w:t>
      </w:r>
      <w:r w:rsidR="004433D4" w:rsidRPr="004433D4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Pr="00443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следующую</w:t>
      </w:r>
      <w:r w:rsidRPr="00023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подзону:</w:t>
      </w:r>
    </w:p>
    <w:p w:rsidR="005A3152" w:rsidRDefault="005A3152" w:rsidP="005A3152">
      <w:pPr>
        <w:spacing w:line="360" w:lineRule="auto"/>
        <w:rPr>
          <w:rFonts w:ascii="Times New Roman" w:hAnsi="Times New Roman"/>
          <w:sz w:val="28"/>
          <w:szCs w:val="28"/>
        </w:rPr>
        <w:sectPr w:rsidR="005A3152" w:rsidSect="005A3152">
          <w:headerReference w:type="even" r:id="rId9"/>
          <w:headerReference w:type="defaul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«Сх2-6 -  подзона, занятая  </w:t>
      </w:r>
      <w:r w:rsidRPr="008D5B7C">
        <w:rPr>
          <w:rFonts w:ascii="Times New Roman" w:hAnsi="Times New Roman"/>
          <w:sz w:val="28"/>
          <w:szCs w:val="28"/>
        </w:rPr>
        <w:t>объектами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на территориях, подверженных затоплению и подтоплению».</w:t>
      </w:r>
    </w:p>
    <w:p w:rsidR="005A3152" w:rsidRDefault="005A3152" w:rsidP="005A31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1C2F" w:rsidRPr="00B02AA2" w:rsidRDefault="0033323D" w:rsidP="00141C2F">
      <w:pPr>
        <w:spacing w:line="360" w:lineRule="auto"/>
        <w:ind w:firstLine="700"/>
        <w:jc w:val="both"/>
        <w:rPr>
          <w:rFonts w:ascii="Times New Roman" w:hAnsi="Times New Roman"/>
          <w:sz w:val="32"/>
          <w:szCs w:val="32"/>
        </w:rPr>
      </w:pPr>
      <w:r w:rsidRPr="00B02AA2">
        <w:rPr>
          <w:rFonts w:ascii="Times New Roman" w:hAnsi="Times New Roman"/>
          <w:sz w:val="32"/>
          <w:szCs w:val="32"/>
        </w:rPr>
        <w:t>2</w:t>
      </w:r>
      <w:r w:rsidR="00141C2F" w:rsidRPr="00B02AA2">
        <w:rPr>
          <w:rFonts w:ascii="Times New Roman" w:hAnsi="Times New Roman"/>
          <w:sz w:val="32"/>
          <w:szCs w:val="32"/>
        </w:rPr>
        <w:t xml:space="preserve">) статью 26 изложить в следующей редакции: </w:t>
      </w: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sz w:val="32"/>
          <w:szCs w:val="32"/>
        </w:rPr>
      </w:pPr>
      <w:r w:rsidRPr="00B02AA2">
        <w:rPr>
          <w:rFonts w:ascii="Times New Roman" w:hAnsi="Times New Roman"/>
          <w:sz w:val="32"/>
          <w:szCs w:val="32"/>
        </w:rPr>
        <w:t>«</w:t>
      </w:r>
      <w:r w:rsidRPr="00B02AA2">
        <w:rPr>
          <w:rFonts w:ascii="Times New Roman" w:hAnsi="Times New Roman"/>
          <w:b/>
          <w:sz w:val="32"/>
          <w:szCs w:val="32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"/>
        <w:gridCol w:w="26"/>
        <w:gridCol w:w="2791"/>
        <w:gridCol w:w="1265"/>
        <w:gridCol w:w="994"/>
        <w:gridCol w:w="55"/>
        <w:gridCol w:w="1363"/>
        <w:gridCol w:w="17"/>
        <w:gridCol w:w="1381"/>
        <w:gridCol w:w="19"/>
        <w:gridCol w:w="1496"/>
        <w:gridCol w:w="63"/>
        <w:gridCol w:w="1276"/>
        <w:gridCol w:w="42"/>
        <w:gridCol w:w="1092"/>
        <w:gridCol w:w="20"/>
        <w:gridCol w:w="1681"/>
      </w:tblGrid>
      <w:tr w:rsidR="005F55FA" w:rsidRPr="00AF5E69" w:rsidTr="00470A02">
        <w:tc>
          <w:tcPr>
            <w:tcW w:w="878" w:type="dxa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F5E6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F5E69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17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764" w:type="dxa"/>
            <w:gridSpan w:val="14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F5E6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F5E69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80B9B" w:rsidRPr="00AF5E69" w:rsidTr="00470A02">
        <w:tc>
          <w:tcPr>
            <w:tcW w:w="904" w:type="dxa"/>
            <w:gridSpan w:val="2"/>
          </w:tcPr>
          <w:p w:rsidR="00E80B9B" w:rsidRPr="00AF5E69" w:rsidRDefault="00E80B9B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:rsidR="00E80B9B" w:rsidRPr="00AF5E69" w:rsidRDefault="00E80B9B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049" w:type="dxa"/>
            <w:gridSpan w:val="2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1380" w:type="dxa"/>
            <w:gridSpan w:val="2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381" w:type="dxa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515" w:type="dxa"/>
            <w:gridSpan w:val="2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</w:t>
            </w:r>
            <w:proofErr w:type="gramStart"/>
            <w:r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1381" w:type="dxa"/>
            <w:gridSpan w:val="3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12" w:type="dxa"/>
            <w:gridSpan w:val="2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681" w:type="dxa"/>
          </w:tcPr>
          <w:p w:rsidR="00E80B9B" w:rsidRPr="00AF5E69" w:rsidRDefault="00E80B9B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О5</w:t>
            </w:r>
          </w:p>
        </w:tc>
      </w:tr>
      <w:tr w:rsidR="005F55FA" w:rsidRPr="00AF5E69" w:rsidTr="00470A02">
        <w:tc>
          <w:tcPr>
            <w:tcW w:w="90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5" w:type="dxa"/>
            <w:gridSpan w:val="15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7C1551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7C1551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265" w:type="dxa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200</w:t>
            </w:r>
          </w:p>
        </w:tc>
        <w:tc>
          <w:tcPr>
            <w:tcW w:w="1381" w:type="dxa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133EC2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7C1551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65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</w:p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3000</w:t>
            </w:r>
          </w:p>
        </w:tc>
        <w:tc>
          <w:tcPr>
            <w:tcW w:w="1381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381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ведения личного подсобного хозяйства, кв.м.</w:t>
            </w:r>
          </w:p>
        </w:tc>
        <w:tc>
          <w:tcPr>
            <w:tcW w:w="1265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rPr>
          <w:trHeight w:val="1050"/>
        </w:trPr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Default="007C1551" w:rsidP="007C1551">
            <w:pPr>
              <w:jc w:val="center"/>
            </w:pPr>
            <w:r w:rsidRPr="00E60007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4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условно-разрешенных видов использования земельных участков, за исключением, </w:t>
            </w:r>
            <w:r w:rsidRPr="00133EC2">
              <w:rPr>
                <w:rFonts w:ascii="Times New Roman" w:eastAsia="Times New Roman" w:hAnsi="Times New Roman"/>
              </w:rPr>
              <w:t>указанных в пунктах 1-15</w:t>
            </w:r>
            <w:r w:rsidRPr="00AF5E69">
              <w:rPr>
                <w:rFonts w:ascii="Times New Roman" w:eastAsia="Times New Roman" w:hAnsi="Times New Roman"/>
              </w:rPr>
              <w:t xml:space="preserve"> настоящей таблицы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049" w:type="dxa"/>
            <w:gridSpan w:val="2"/>
            <w:vAlign w:val="center"/>
          </w:tcPr>
          <w:p w:rsidR="007C1551" w:rsidRPr="00AF5E69" w:rsidRDefault="007C1551" w:rsidP="00694613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80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15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81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12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81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F5E69" w:rsidTr="00470A02">
        <w:tc>
          <w:tcPr>
            <w:tcW w:w="90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5" w:type="dxa"/>
            <w:gridSpan w:val="15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22,5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</w:tr>
      <w:tr w:rsidR="00AF5E69" w:rsidRPr="00AF5E69" w:rsidTr="00470A02">
        <w:tc>
          <w:tcPr>
            <w:tcW w:w="90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5" w:type="dxa"/>
            <w:gridSpan w:val="15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F5E69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  <w:shd w:val="clear" w:color="auto" w:fill="auto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F5E69">
              <w:rPr>
                <w:rFonts w:ascii="Times New Roman" w:eastAsia="Times New Roman" w:hAnsi="Times New Roman"/>
              </w:rPr>
              <w:t xml:space="preserve"> дошкольных </w:t>
            </w:r>
            <w:r w:rsidRPr="00AF5E69">
              <w:rPr>
                <w:rFonts w:ascii="Times New Roman" w:eastAsia="Times New Roman" w:hAnsi="Times New Roman"/>
              </w:rPr>
              <w:lastRenderedPageBreak/>
              <w:t>образовательных учреждений и объектов начального общего и среднего (полного) общего образования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F5E69" w:rsidRPr="00AF5E69" w:rsidTr="00470A02">
        <w:tc>
          <w:tcPr>
            <w:tcW w:w="90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5" w:type="dxa"/>
            <w:gridSpan w:val="15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7C1551" w:rsidRPr="00AF5E69" w:rsidRDefault="007C1551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для </w:t>
            </w:r>
            <w:r w:rsidRPr="00AF5E69">
              <w:rPr>
                <w:rFonts w:ascii="Times New Roman" w:eastAsia="MS MinNew Roman" w:hAnsi="Times New Roman"/>
              </w:rPr>
              <w:lastRenderedPageBreak/>
              <w:t>садоводства и дачного хозяйства, %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</w:t>
            </w:r>
            <w:r w:rsidRPr="00133EC2">
              <w:rPr>
                <w:rFonts w:ascii="Times New Roman" w:eastAsia="MS MinNew Roman" w:hAnsi="Times New Roman"/>
                <w:bCs/>
              </w:rPr>
              <w:t>азанных в пунктах 22-27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</w:tr>
      <w:tr w:rsidR="00AF5E69" w:rsidRPr="00AF5E69" w:rsidTr="00470A02">
        <w:tc>
          <w:tcPr>
            <w:tcW w:w="90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5" w:type="dxa"/>
            <w:gridSpan w:val="15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E80B9B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 xml:space="preserve">(бытовой разрыв) между  зданиями многоквартирной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E80B9B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rPr>
          <w:trHeight w:val="786"/>
        </w:trPr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E80B9B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спорта, кв.м</w:t>
            </w:r>
          </w:p>
        </w:tc>
        <w:tc>
          <w:tcPr>
            <w:tcW w:w="1265" w:type="dxa"/>
            <w:vAlign w:val="center"/>
          </w:tcPr>
          <w:p w:rsidR="007C1551" w:rsidRPr="00133EC2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lastRenderedPageBreak/>
              <w:t>1500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7C1551" w:rsidRPr="00AF5E69" w:rsidTr="00470A02">
        <w:tc>
          <w:tcPr>
            <w:tcW w:w="904" w:type="dxa"/>
            <w:gridSpan w:val="2"/>
          </w:tcPr>
          <w:p w:rsidR="007C1551" w:rsidRPr="00AF5E69" w:rsidRDefault="007C1551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7C1551" w:rsidRPr="00AF5E69" w:rsidRDefault="007C155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5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7C1551" w:rsidRPr="00AF5E69" w:rsidRDefault="007C1551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</w:tr>
    </w:tbl>
    <w:p w:rsidR="005F55FA" w:rsidRPr="006522BD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B02AA2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2AA2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B02AA2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B02AA2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2AA2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B02AA2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2AA2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B02AA2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B02AA2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B02AA2" w:rsidRDefault="0033323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02AA2">
        <w:rPr>
          <w:rFonts w:ascii="Times New Roman" w:hAnsi="Times New Roman"/>
          <w:sz w:val="28"/>
          <w:szCs w:val="28"/>
        </w:rPr>
        <w:t>3</w:t>
      </w:r>
      <w:r w:rsidR="005F55FA" w:rsidRPr="00B02AA2">
        <w:rPr>
          <w:rFonts w:ascii="Times New Roman" w:hAnsi="Times New Roman"/>
          <w:sz w:val="28"/>
          <w:szCs w:val="28"/>
        </w:rPr>
        <w:t xml:space="preserve">) статью 27 изложить в следующей редакции: </w:t>
      </w:r>
    </w:p>
    <w:p w:rsidR="006522BD" w:rsidRPr="00B02AA2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02AA2">
        <w:rPr>
          <w:rFonts w:ascii="Times New Roman" w:hAnsi="Times New Roman"/>
          <w:b/>
          <w:sz w:val="28"/>
          <w:szCs w:val="28"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F55FA" w:rsidRPr="00B02AA2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tbl>
      <w:tblPr>
        <w:tblStyle w:val="af6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497"/>
      </w:tblGrid>
      <w:tr w:rsidR="005F55FA" w:rsidRPr="00E918E7" w:rsidTr="00470A02">
        <w:tc>
          <w:tcPr>
            <w:tcW w:w="1134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E918E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E918E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544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497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E918E7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E918E7">
              <w:rPr>
                <w:rFonts w:ascii="Times New Roman" w:eastAsia="Times New Roman" w:hAnsi="Times New Roman"/>
                <w:b/>
              </w:rPr>
              <w:t xml:space="preserve"> предельных параметров </w:t>
            </w:r>
            <w:r w:rsidRPr="00E918E7">
              <w:rPr>
                <w:rFonts w:ascii="Times New Roman" w:eastAsia="Times New Roman" w:hAnsi="Times New Roman"/>
                <w:b/>
              </w:rPr>
              <w:lastRenderedPageBreak/>
              <w:t>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425" w:type="dxa"/>
        <w:tblLook w:val="04A0" w:firstRow="1" w:lastRow="0" w:firstColumn="1" w:lastColumn="0" w:noHBand="0" w:noVBand="1"/>
      </w:tblPr>
      <w:tblGrid>
        <w:gridCol w:w="248"/>
        <w:gridCol w:w="1109"/>
        <w:gridCol w:w="3571"/>
        <w:gridCol w:w="1417"/>
        <w:gridCol w:w="1701"/>
        <w:gridCol w:w="1701"/>
        <w:gridCol w:w="1418"/>
        <w:gridCol w:w="1134"/>
        <w:gridCol w:w="2126"/>
      </w:tblGrid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E918E7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E918E7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E918E7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133EC2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7F72AE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F72AE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E918E7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E918E7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133EC2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133EC2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133EC2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918E7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E918E7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</w:t>
            </w: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F72AE" w:rsidRPr="00E918E7" w:rsidTr="00470A02">
        <w:tc>
          <w:tcPr>
            <w:tcW w:w="248" w:type="dxa"/>
            <w:tcBorders>
              <w:right w:val="single" w:sz="4" w:space="0" w:color="auto"/>
            </w:tcBorders>
          </w:tcPr>
          <w:p w:rsidR="007F72AE" w:rsidRPr="00E918E7" w:rsidRDefault="007F72AE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AE" w:rsidRPr="00E918E7" w:rsidRDefault="007F72AE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E" w:rsidRPr="00E918E7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E918E7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B02AA2" w:rsidRDefault="0033323D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B02AA2">
        <w:rPr>
          <w:rFonts w:ascii="Times New Roman" w:eastAsia="MS MinNew Roman" w:hAnsi="Times New Roman"/>
          <w:bCs/>
          <w:sz w:val="28"/>
          <w:szCs w:val="28"/>
        </w:rPr>
        <w:t>4</w:t>
      </w:r>
      <w:r w:rsidR="005F55FA" w:rsidRPr="00B02AA2">
        <w:rPr>
          <w:rFonts w:ascii="Times New Roman" w:eastAsia="MS MinNew Roman" w:hAnsi="Times New Roman"/>
          <w:bCs/>
          <w:sz w:val="28"/>
          <w:szCs w:val="28"/>
        </w:rPr>
        <w:t>) статью 28 изложить в следующей редакции:</w:t>
      </w: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02AA2">
        <w:rPr>
          <w:rFonts w:ascii="Times New Roman" w:hAnsi="Times New Roman"/>
          <w:b/>
          <w:sz w:val="28"/>
          <w:szCs w:val="28"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4425" w:type="dxa"/>
        <w:tblLayout w:type="fixed"/>
        <w:tblLook w:val="04A0" w:firstRow="1" w:lastRow="0" w:firstColumn="1" w:lastColumn="0" w:noHBand="0" w:noVBand="1"/>
      </w:tblPr>
      <w:tblGrid>
        <w:gridCol w:w="786"/>
        <w:gridCol w:w="22"/>
        <w:gridCol w:w="3961"/>
        <w:gridCol w:w="1391"/>
        <w:gridCol w:w="1745"/>
        <w:gridCol w:w="16"/>
        <w:gridCol w:w="1670"/>
        <w:gridCol w:w="15"/>
        <w:gridCol w:w="1654"/>
        <w:gridCol w:w="47"/>
        <w:gridCol w:w="1275"/>
        <w:gridCol w:w="60"/>
        <w:gridCol w:w="1761"/>
        <w:gridCol w:w="22"/>
      </w:tblGrid>
      <w:tr w:rsidR="005F55FA" w:rsidRPr="002776FF" w:rsidTr="00470A02">
        <w:trPr>
          <w:gridAfter w:val="1"/>
          <w:wAfter w:w="22" w:type="dxa"/>
        </w:trPr>
        <w:tc>
          <w:tcPr>
            <w:tcW w:w="808" w:type="dxa"/>
            <w:gridSpan w:val="2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61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634" w:type="dxa"/>
            <w:gridSpan w:val="10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F72AE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761" w:type="dxa"/>
            <w:gridSpan w:val="2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670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669" w:type="dxa"/>
            <w:gridSpan w:val="2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382" w:type="dxa"/>
            <w:gridSpan w:val="3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761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F55FA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17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76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67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669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22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76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67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669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22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F55FA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17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701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70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17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4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7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17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  <w:shd w:val="clear" w:color="auto" w:fill="auto"/>
          </w:tcPr>
          <w:p w:rsidR="007F72AE" w:rsidRPr="002776FF" w:rsidRDefault="007F72AE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39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9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gridSpan w:val="2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43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511D20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gridSpan w:val="2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3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9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gridSpan w:val="3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F55FA" w:rsidRPr="002776FF" w:rsidTr="00470A02">
        <w:trPr>
          <w:gridAfter w:val="1"/>
          <w:wAfter w:w="22" w:type="dxa"/>
        </w:trPr>
        <w:tc>
          <w:tcPr>
            <w:tcW w:w="786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17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01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70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27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F72AE" w:rsidRPr="002776FF" w:rsidTr="00470A02">
        <w:tc>
          <w:tcPr>
            <w:tcW w:w="786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8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9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4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  <w:gridSpan w:val="2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3" w:type="dxa"/>
            <w:gridSpan w:val="3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5F55FA" w:rsidRPr="00B02AA2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02AA2">
        <w:rPr>
          <w:rFonts w:ascii="Times New Roman" w:hAnsi="Times New Roman"/>
          <w:sz w:val="28"/>
          <w:szCs w:val="28"/>
        </w:rPr>
        <w:t xml:space="preserve">Примечание: </w:t>
      </w:r>
    </w:p>
    <w:p w:rsidR="005F55FA" w:rsidRPr="00B02AA2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B02AA2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B02AA2">
        <w:rPr>
          <w:sz w:val="28"/>
          <w:szCs w:val="28"/>
        </w:rPr>
        <w:t>1</w:t>
      </w:r>
      <w:proofErr w:type="gramEnd"/>
      <w:r w:rsidRPr="00B02AA2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B02AA2" w:rsidRDefault="0033323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02AA2">
        <w:rPr>
          <w:rFonts w:ascii="Times New Roman" w:hAnsi="Times New Roman"/>
          <w:sz w:val="28"/>
          <w:szCs w:val="28"/>
        </w:rPr>
        <w:lastRenderedPageBreak/>
        <w:t>5</w:t>
      </w:r>
      <w:r w:rsidR="005F55FA" w:rsidRPr="00B02AA2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02AA2">
        <w:rPr>
          <w:rFonts w:ascii="Times New Roman" w:hAnsi="Times New Roman"/>
          <w:b/>
          <w:sz w:val="28"/>
          <w:szCs w:val="28"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425" w:type="dxa"/>
        <w:tblLook w:val="04A0" w:firstRow="1" w:lastRow="0" w:firstColumn="1" w:lastColumn="0" w:noHBand="0" w:noVBand="1"/>
      </w:tblPr>
      <w:tblGrid>
        <w:gridCol w:w="1064"/>
        <w:gridCol w:w="4859"/>
        <w:gridCol w:w="1273"/>
        <w:gridCol w:w="1559"/>
        <w:gridCol w:w="1843"/>
        <w:gridCol w:w="1276"/>
        <w:gridCol w:w="2551"/>
      </w:tblGrid>
      <w:tr w:rsidR="005F55FA" w:rsidRPr="002776FF" w:rsidTr="00470A02">
        <w:tc>
          <w:tcPr>
            <w:tcW w:w="1064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85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502" w:type="dxa"/>
            <w:gridSpan w:val="5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F72AE" w:rsidRPr="002776FF" w:rsidTr="00470A02">
        <w:trPr>
          <w:trHeight w:val="551"/>
        </w:trPr>
        <w:tc>
          <w:tcPr>
            <w:tcW w:w="1064" w:type="dxa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3" w:type="dxa"/>
          </w:tcPr>
          <w:p w:rsidR="007F72AE" w:rsidRPr="002776FF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559" w:type="dxa"/>
          </w:tcPr>
          <w:p w:rsidR="007F72AE" w:rsidRPr="002776FF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843" w:type="dxa"/>
          </w:tcPr>
          <w:p w:rsidR="007F72AE" w:rsidRPr="002776FF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276" w:type="dxa"/>
          </w:tcPr>
          <w:p w:rsidR="007F72AE" w:rsidRPr="002776FF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  <w:tc>
          <w:tcPr>
            <w:tcW w:w="2551" w:type="dxa"/>
          </w:tcPr>
          <w:p w:rsidR="007F72AE" w:rsidRPr="002776FF" w:rsidRDefault="00D57FB0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Р4-1</w:t>
            </w:r>
          </w:p>
        </w:tc>
      </w:tr>
      <w:tr w:rsidR="005F55FA" w:rsidRPr="002776FF" w:rsidTr="00470A02">
        <w:tc>
          <w:tcPr>
            <w:tcW w:w="106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61" w:type="dxa"/>
            <w:gridSpan w:val="6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276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7F72AE"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2551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55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F55FA" w:rsidRPr="002776FF" w:rsidTr="00470A02">
        <w:tc>
          <w:tcPr>
            <w:tcW w:w="106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61" w:type="dxa"/>
            <w:gridSpan w:val="6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276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551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66261" w:rsidRPr="002776FF" w:rsidTr="00470A02">
        <w:tc>
          <w:tcPr>
            <w:tcW w:w="1064" w:type="dxa"/>
          </w:tcPr>
          <w:p w:rsidR="00C66261" w:rsidRPr="002776FF" w:rsidRDefault="00C6626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61" w:type="dxa"/>
            <w:gridSpan w:val="6"/>
            <w:shd w:val="clear" w:color="auto" w:fill="D9D9D9" w:themeFill="background1" w:themeFillShade="D9"/>
          </w:tcPr>
          <w:p w:rsidR="00C66261" w:rsidRPr="002776FF" w:rsidRDefault="00C66261" w:rsidP="00C66261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551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2776FF" w:rsidTr="00470A02">
        <w:tc>
          <w:tcPr>
            <w:tcW w:w="106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61" w:type="dxa"/>
            <w:gridSpan w:val="6"/>
            <w:shd w:val="clear" w:color="auto" w:fill="D9D9D9" w:themeFill="background1" w:themeFillShade="D9"/>
          </w:tcPr>
          <w:p w:rsidR="005F55FA" w:rsidRPr="002776FF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2551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F55FA" w:rsidRPr="002776FF" w:rsidTr="00470A02">
        <w:tc>
          <w:tcPr>
            <w:tcW w:w="106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61" w:type="dxa"/>
            <w:gridSpan w:val="6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F72AE" w:rsidRPr="002776FF" w:rsidTr="00470A02">
        <w:tc>
          <w:tcPr>
            <w:tcW w:w="1064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59" w:type="dxa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27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1276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551" w:type="dxa"/>
          </w:tcPr>
          <w:p w:rsidR="007F72AE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B02AA2" w:rsidRDefault="0033323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02AA2">
        <w:rPr>
          <w:rFonts w:ascii="Times New Roman" w:hAnsi="Times New Roman"/>
          <w:sz w:val="28"/>
          <w:szCs w:val="28"/>
        </w:rPr>
        <w:lastRenderedPageBreak/>
        <w:t>6</w:t>
      </w:r>
      <w:r w:rsidR="005F55FA" w:rsidRPr="00B02AA2">
        <w:rPr>
          <w:rFonts w:ascii="Times New Roman" w:hAnsi="Times New Roman"/>
          <w:sz w:val="28"/>
          <w:szCs w:val="28"/>
        </w:rPr>
        <w:t>) дополнить статьей 29.1:</w:t>
      </w:r>
    </w:p>
    <w:p w:rsidR="005F55FA" w:rsidRPr="00B02AA2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02AA2">
        <w:rPr>
          <w:rFonts w:ascii="Times New Roman" w:hAnsi="Times New Roman"/>
          <w:b/>
          <w:sz w:val="28"/>
          <w:szCs w:val="28"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4425" w:type="dxa"/>
        <w:tblLook w:val="04A0" w:firstRow="1" w:lastRow="0" w:firstColumn="1" w:lastColumn="0" w:noHBand="0" w:noVBand="1"/>
      </w:tblPr>
      <w:tblGrid>
        <w:gridCol w:w="959"/>
        <w:gridCol w:w="6095"/>
        <w:gridCol w:w="7371"/>
      </w:tblGrid>
      <w:tr w:rsidR="005F55FA" w:rsidRPr="002776FF" w:rsidTr="00234B2D">
        <w:tc>
          <w:tcPr>
            <w:tcW w:w="95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095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371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4425" w:type="dxa"/>
        <w:tblLook w:val="04A0" w:firstRow="1" w:lastRow="0" w:firstColumn="1" w:lastColumn="0" w:noHBand="0" w:noVBand="1"/>
      </w:tblPr>
      <w:tblGrid>
        <w:gridCol w:w="1101"/>
        <w:gridCol w:w="5953"/>
        <w:gridCol w:w="3119"/>
        <w:gridCol w:w="4252"/>
      </w:tblGrid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119" w:type="dxa"/>
          </w:tcPr>
          <w:p w:rsidR="00D57FB0" w:rsidRPr="002776FF" w:rsidRDefault="00D57FB0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4252" w:type="dxa"/>
          </w:tcPr>
          <w:p w:rsidR="00D57FB0" w:rsidRPr="002776FF" w:rsidRDefault="00D57FB0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5F55FA" w:rsidRPr="002776FF" w:rsidTr="00234B2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119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119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2776FF" w:rsidTr="00234B2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119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5F55FA" w:rsidRPr="002776FF" w:rsidTr="00234B2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119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2776FF" w:rsidTr="00234B2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119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2776FF" w:rsidTr="00234B2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57FB0" w:rsidRPr="002776FF" w:rsidTr="00234B2D">
        <w:tc>
          <w:tcPr>
            <w:tcW w:w="1101" w:type="dxa"/>
          </w:tcPr>
          <w:p w:rsidR="00D57FB0" w:rsidRPr="002776FF" w:rsidRDefault="00D57FB0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57FB0" w:rsidRPr="002776FF" w:rsidRDefault="00D57FB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119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4252" w:type="dxa"/>
          </w:tcPr>
          <w:p w:rsidR="00D57FB0" w:rsidRPr="002776FF" w:rsidRDefault="00D57FB0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</w:tbl>
    <w:p w:rsidR="005A3152" w:rsidRDefault="005A3152" w:rsidP="005F55FA">
      <w:pPr>
        <w:sectPr w:rsidR="005A3152" w:rsidSect="005A3152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F55FA" w:rsidRPr="00453CE3" w:rsidRDefault="005F55FA" w:rsidP="005F55FA"/>
    <w:p w:rsidR="006625BA" w:rsidRDefault="006625BA"/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Pr="00B02AA2">
        <w:rPr>
          <w:rFonts w:ascii="Times New Roman" w:hAnsi="Times New Roman"/>
          <w:sz w:val="28"/>
          <w:szCs w:val="28"/>
        </w:rPr>
        <w:t>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152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D57FB0">
        <w:rPr>
          <w:rFonts w:ascii="Times New Roman" w:hAnsi="Times New Roman"/>
          <w:sz w:val="28"/>
          <w:szCs w:val="28"/>
        </w:rPr>
        <w:t>ва сельского поселения Светлодольск</w:t>
      </w:r>
    </w:p>
    <w:p w:rsidR="001D251B" w:rsidRPr="00E711DB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D251B" w:rsidRPr="00E711DB" w:rsidRDefault="001D251B" w:rsidP="001D251B">
      <w:pPr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</w:t>
      </w:r>
      <w:r w:rsidR="005A315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57FB0">
        <w:rPr>
          <w:rFonts w:ascii="Times New Roman" w:hAnsi="Times New Roman"/>
          <w:sz w:val="28"/>
          <w:szCs w:val="28"/>
        </w:rPr>
        <w:t>Н.В. Андрюхин</w:t>
      </w:r>
    </w:p>
    <w:p w:rsidR="005A3152" w:rsidRDefault="005A3152">
      <w:pPr>
        <w:sectPr w:rsidR="005A3152" w:rsidSect="005A3152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5F55FA">
      <w:pgSz w:w="23820" w:h="168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F5" w:rsidRDefault="00CA5BF5">
      <w:r>
        <w:separator/>
      </w:r>
    </w:p>
  </w:endnote>
  <w:endnote w:type="continuationSeparator" w:id="0">
    <w:p w:rsidR="00CA5BF5" w:rsidRDefault="00CA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F5" w:rsidRDefault="00CA5BF5">
      <w:r>
        <w:separator/>
      </w:r>
    </w:p>
  </w:footnote>
  <w:footnote w:type="continuationSeparator" w:id="0">
    <w:p w:rsidR="00CA5BF5" w:rsidRDefault="00CA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2" w:rsidRDefault="005A3152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A3152" w:rsidRDefault="005A31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2" w:rsidRDefault="005A3152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E2435">
      <w:rPr>
        <w:rStyle w:val="afa"/>
        <w:noProof/>
      </w:rPr>
      <w:t>2</w:t>
    </w:r>
    <w:r>
      <w:rPr>
        <w:rStyle w:val="afa"/>
      </w:rPr>
      <w:fldChar w:fldCharType="end"/>
    </w:r>
  </w:p>
  <w:p w:rsidR="005A3152" w:rsidRDefault="005A31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0015BF"/>
    <w:rsid w:val="00030593"/>
    <w:rsid w:val="000713E8"/>
    <w:rsid w:val="000A70FA"/>
    <w:rsid w:val="000E2435"/>
    <w:rsid w:val="00133EC2"/>
    <w:rsid w:val="00141C2F"/>
    <w:rsid w:val="001D251B"/>
    <w:rsid w:val="001F30B4"/>
    <w:rsid w:val="00206212"/>
    <w:rsid w:val="00224280"/>
    <w:rsid w:val="00234B2D"/>
    <w:rsid w:val="00274DA9"/>
    <w:rsid w:val="00284717"/>
    <w:rsid w:val="002E5CF9"/>
    <w:rsid w:val="002E6421"/>
    <w:rsid w:val="00303E54"/>
    <w:rsid w:val="0033323D"/>
    <w:rsid w:val="00363DD3"/>
    <w:rsid w:val="003679A7"/>
    <w:rsid w:val="0039309D"/>
    <w:rsid w:val="003B13D5"/>
    <w:rsid w:val="003B182A"/>
    <w:rsid w:val="003B6AD5"/>
    <w:rsid w:val="003C6FB3"/>
    <w:rsid w:val="003E04A2"/>
    <w:rsid w:val="00404E05"/>
    <w:rsid w:val="00405C5E"/>
    <w:rsid w:val="00415B95"/>
    <w:rsid w:val="0042358E"/>
    <w:rsid w:val="004433D4"/>
    <w:rsid w:val="00470A02"/>
    <w:rsid w:val="004C5D95"/>
    <w:rsid w:val="004C6F57"/>
    <w:rsid w:val="00576206"/>
    <w:rsid w:val="005772BB"/>
    <w:rsid w:val="00584359"/>
    <w:rsid w:val="005A3152"/>
    <w:rsid w:val="005D1B6D"/>
    <w:rsid w:val="005F55FA"/>
    <w:rsid w:val="00616C3F"/>
    <w:rsid w:val="006522BD"/>
    <w:rsid w:val="006625BA"/>
    <w:rsid w:val="00675236"/>
    <w:rsid w:val="00682AB8"/>
    <w:rsid w:val="00694613"/>
    <w:rsid w:val="006A417C"/>
    <w:rsid w:val="006B3A2C"/>
    <w:rsid w:val="00714B44"/>
    <w:rsid w:val="00716B5F"/>
    <w:rsid w:val="007459D1"/>
    <w:rsid w:val="0075431B"/>
    <w:rsid w:val="007A0633"/>
    <w:rsid w:val="007C1551"/>
    <w:rsid w:val="007E4F92"/>
    <w:rsid w:val="007F72AE"/>
    <w:rsid w:val="0083700F"/>
    <w:rsid w:val="008506F6"/>
    <w:rsid w:val="008514D4"/>
    <w:rsid w:val="008C334D"/>
    <w:rsid w:val="008F4028"/>
    <w:rsid w:val="00910683"/>
    <w:rsid w:val="00944A76"/>
    <w:rsid w:val="009501A5"/>
    <w:rsid w:val="009516BB"/>
    <w:rsid w:val="00976AF3"/>
    <w:rsid w:val="00996645"/>
    <w:rsid w:val="009B3923"/>
    <w:rsid w:val="009F3BF3"/>
    <w:rsid w:val="00A11D48"/>
    <w:rsid w:val="00A14F18"/>
    <w:rsid w:val="00A4051C"/>
    <w:rsid w:val="00A45DFA"/>
    <w:rsid w:val="00A522DF"/>
    <w:rsid w:val="00A84809"/>
    <w:rsid w:val="00AA697C"/>
    <w:rsid w:val="00AE0148"/>
    <w:rsid w:val="00AF5E69"/>
    <w:rsid w:val="00B02AA2"/>
    <w:rsid w:val="00BE6A69"/>
    <w:rsid w:val="00C23465"/>
    <w:rsid w:val="00C368BC"/>
    <w:rsid w:val="00C43230"/>
    <w:rsid w:val="00C66261"/>
    <w:rsid w:val="00C678FC"/>
    <w:rsid w:val="00C77B7B"/>
    <w:rsid w:val="00C873F3"/>
    <w:rsid w:val="00CA5BF5"/>
    <w:rsid w:val="00CC3342"/>
    <w:rsid w:val="00CC5C73"/>
    <w:rsid w:val="00D17AB8"/>
    <w:rsid w:val="00D34F37"/>
    <w:rsid w:val="00D55B3E"/>
    <w:rsid w:val="00D57FB0"/>
    <w:rsid w:val="00E6768A"/>
    <w:rsid w:val="00E72C9F"/>
    <w:rsid w:val="00E80B9B"/>
    <w:rsid w:val="00E918E7"/>
    <w:rsid w:val="00ED015C"/>
    <w:rsid w:val="00ED43F4"/>
    <w:rsid w:val="00F36A15"/>
    <w:rsid w:val="00F84E10"/>
    <w:rsid w:val="00F94A66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33C5-3E14-4A7C-81A5-9FB11657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24</cp:revision>
  <cp:lastPrinted>2015-09-03T11:25:00Z</cp:lastPrinted>
  <dcterms:created xsi:type="dcterms:W3CDTF">2015-08-17T11:33:00Z</dcterms:created>
  <dcterms:modified xsi:type="dcterms:W3CDTF">2015-09-10T05:44:00Z</dcterms:modified>
</cp:coreProperties>
</file>